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8045" w14:textId="77777777" w:rsidR="00177913" w:rsidRDefault="00177913" w:rsidP="00177913">
      <w:r w:rsidRPr="00177913">
        <w:t xml:space="preserve"> </w:t>
      </w:r>
    </w:p>
    <w:p w14:paraId="6FE393C1" w14:textId="77777777" w:rsidR="00177913" w:rsidRPr="00177913" w:rsidRDefault="00177913" w:rsidP="00177913"/>
    <w:p w14:paraId="08A85844" w14:textId="77777777" w:rsidR="00177913" w:rsidRDefault="00177913" w:rsidP="00177913"/>
    <w:p w14:paraId="3D4ED3A3" w14:textId="77777777" w:rsidR="00177913" w:rsidRPr="00177913" w:rsidRDefault="00177913" w:rsidP="00177913">
      <w:pPr>
        <w:tabs>
          <w:tab w:val="left" w:pos="10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913">
        <w:rPr>
          <w:b/>
        </w:rPr>
        <w:t xml:space="preserve">2K </w:t>
      </w:r>
      <w:r w:rsidRPr="00177913">
        <w:rPr>
          <w:rFonts w:ascii="Times New Roman" w:hAnsi="Times New Roman" w:cs="Times New Roman"/>
          <w:b/>
          <w:sz w:val="28"/>
          <w:szCs w:val="28"/>
          <w:lang w:val="en-US"/>
        </w:rPr>
        <w:t>Guidance Note on Co</w:t>
      </w:r>
      <w:r w:rsidR="00C00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nsideration of Breakdowns </w:t>
      </w:r>
    </w:p>
    <w:p w14:paraId="1419F121" w14:textId="77777777" w:rsidR="00177913" w:rsidRPr="00177913" w:rsidRDefault="00177913" w:rsidP="00177913">
      <w:pPr>
        <w:tabs>
          <w:tab w:val="left" w:pos="1040"/>
        </w:tabs>
      </w:pPr>
    </w:p>
    <w:p w14:paraId="42443B75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This guidance note addresses the process required by rule D5 when considering redress requested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by a team suffering a breakdown   of a boat supplied by the </w:t>
      </w:r>
      <w:proofErr w:type="spellStart"/>
      <w:r w:rsidRPr="00177913">
        <w:rPr>
          <w:rFonts w:ascii="Times New Roman" w:hAnsi="Times New Roman" w:cs="Times New Roman"/>
          <w:sz w:val="28"/>
          <w:szCs w:val="28"/>
          <w:lang w:val="en-US"/>
        </w:rPr>
        <w:t>organising</w:t>
      </w:r>
      <w:proofErr w:type="spellEnd"/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 authority.</w:t>
      </w:r>
    </w:p>
    <w:p w14:paraId="4EA9C162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6CAA2F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1. General</w:t>
      </w:r>
    </w:p>
    <w:p w14:paraId="20C9C842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A request by a competitor suffering a breakdown is a request for redress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made in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accordance with rule 62.1(a). The consideration of the request is different to the extent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that it is considered and decided by the race committee in accordance with rule D5.</w:t>
      </w:r>
    </w:p>
    <w:p w14:paraId="78145720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F5F6DF2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2. Validity Requirements</w:t>
      </w:r>
    </w:p>
    <w:p w14:paraId="4B09B88D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A red flag shall be displayed as soon as possible after any loss of performance is noticed.</w:t>
      </w:r>
    </w:p>
    <w:p w14:paraId="4EF9D8AE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FA74C8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 flag does not need to be displayed to the finish. The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lag should also be drawn to the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attention of, and acknowledged by, an umpire at the first reasonable opportunity.</w:t>
      </w:r>
    </w:p>
    <w:p w14:paraId="605F1A3C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B7E5A1F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 request must be submitted within the time specified in the sailing instructions;</w:t>
      </w:r>
    </w:p>
    <w:p w14:paraId="7954276F" w14:textId="198CCCD9" w:rsidR="00177913" w:rsidRDefault="00A168D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177913" w:rsidRPr="00177913">
        <w:rPr>
          <w:rFonts w:ascii="Times New Roman" w:hAnsi="Times New Roman" w:cs="Times New Roman"/>
          <w:sz w:val="28"/>
          <w:szCs w:val="28"/>
          <w:lang w:val="en-US"/>
        </w:rPr>
        <w:t>rule D</w:t>
      </w:r>
      <w:r>
        <w:rPr>
          <w:rFonts w:ascii="Times New Roman" w:hAnsi="Times New Roman" w:cs="Times New Roman"/>
          <w:sz w:val="28"/>
          <w:szCs w:val="28"/>
          <w:lang w:val="en-US"/>
        </w:rPr>
        <w:t>1.2(e)</w:t>
      </w:r>
      <w:r w:rsidR="00177913"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 applies the request does not need to be in writing.</w:t>
      </w:r>
    </w:p>
    <w:p w14:paraId="2C79B4CD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419F077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3. Boat Continuing Racing</w:t>
      </w:r>
    </w:p>
    <w:p w14:paraId="022AF6D3" w14:textId="57675433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Rule D5.</w:t>
      </w:r>
      <w:r w:rsidR="00A168D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 requires the boat to continue racing if possibl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</w:p>
    <w:p w14:paraId="454BBE37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5CD1B5A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4. What is a Breakdown?</w:t>
      </w:r>
    </w:p>
    <w:p w14:paraId="289F0E3C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It includes faulty equipment. It does not include equi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pment that a prudent competitor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should reasonably be expected to check when taking over the boat. Shackles or knots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come undone in the cockpit area are not breakdowns.</w:t>
      </w:r>
    </w:p>
    <w:p w14:paraId="78F1D2A9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02B8671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5. Taking of Evidence</w:t>
      </w:r>
    </w:p>
    <w:p w14:paraId="50D1905D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When the race committee is taking evidence from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boat making the request it is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advisable that a representative of the other team in the race should be present and allowed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to give evidence.</w:t>
      </w:r>
    </w:p>
    <w:p w14:paraId="129C2E9B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CB4BC97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6. Impact on Finishing Position</w:t>
      </w:r>
    </w:p>
    <w:p w14:paraId="0CB39CE3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96747F" w14:textId="0E8D8AC0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lastRenderedPageBreak/>
        <w:t>The boat seeking redress has the onus of convinc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the </w:t>
      </w:r>
      <w:r w:rsidR="00A168D3">
        <w:rPr>
          <w:rFonts w:ascii="Times New Roman" w:hAnsi="Times New Roman" w:cs="Times New Roman"/>
          <w:sz w:val="28"/>
          <w:szCs w:val="28"/>
          <w:lang w:val="en-US"/>
        </w:rPr>
        <w:t>protest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committee that her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team would have finished in significantly better places in the race if the breakdown had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not occurred.</w:t>
      </w:r>
    </w:p>
    <w:p w14:paraId="640029A4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54A5BEE" w14:textId="6E65D76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A168D3">
        <w:rPr>
          <w:rFonts w:ascii="Times New Roman" w:hAnsi="Times New Roman" w:cs="Times New Roman"/>
          <w:sz w:val="28"/>
          <w:szCs w:val="28"/>
          <w:lang w:val="en-US"/>
        </w:rPr>
        <w:t>Protest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 Committee Consultation</w:t>
      </w:r>
    </w:p>
    <w:p w14:paraId="40B5B41E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 race committee should if practical consult the race 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mpires to seek their opinion on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whether specifically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damage changed the race result,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and should consult the damage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officer on the exact nature of the damage.</w:t>
      </w:r>
    </w:p>
    <w:p w14:paraId="15CBCA14" w14:textId="77777777" w:rsidR="00177913" w:rsidRPr="00177913" w:rsidRDefault="00177913" w:rsidP="00177913">
      <w:pPr>
        <w:tabs>
          <w:tab w:val="left" w:pos="10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46141950" w14:textId="4A9E2F3D" w:rsidR="00177913" w:rsidRDefault="00A168D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Protest</w:t>
      </w:r>
      <w:r w:rsidR="00177913"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 Committee Decision</w:t>
      </w:r>
      <w:r w:rsidR="00177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1BE6CF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5725763" w14:textId="0AF791C0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A boat shall only be entitled to redress if she satisfies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requirements of rule D5 as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clarified above. Only then should the </w:t>
      </w:r>
      <w:r w:rsidR="00A168D3">
        <w:rPr>
          <w:rFonts w:ascii="Times New Roman" w:hAnsi="Times New Roman" w:cs="Times New Roman"/>
          <w:sz w:val="28"/>
          <w:szCs w:val="28"/>
          <w:lang w:val="en-US"/>
        </w:rPr>
        <w:t>protest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 committee decide what redress, if any, to award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and which shall be in accordance with rule 64.2.</w:t>
      </w:r>
    </w:p>
    <w:p w14:paraId="2E8F2FAE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6250153" w14:textId="5277B8B4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9. Further Requests for Redress against </w:t>
      </w:r>
      <w:r w:rsidR="00A168D3">
        <w:rPr>
          <w:rFonts w:ascii="Times New Roman" w:hAnsi="Times New Roman" w:cs="Times New Roman"/>
          <w:sz w:val="28"/>
          <w:szCs w:val="28"/>
          <w:lang w:val="en-US"/>
        </w:rPr>
        <w:t>Protest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 Committee Decisions</w:t>
      </w:r>
    </w:p>
    <w:p w14:paraId="14B0A233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These can only address whether the race committee 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plied with rule D5. If the race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committee complied with rule D5 the protest committee cannot address any subjective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judgement as to what is fairest decision to all competitors.</w:t>
      </w:r>
    </w:p>
    <w:sectPr w:rsidR="00177913" w:rsidRPr="00177913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13"/>
    <w:rsid w:val="00177913"/>
    <w:rsid w:val="00382C3B"/>
    <w:rsid w:val="00A168D3"/>
    <w:rsid w:val="00C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8B74C"/>
  <w14:defaultImageDpi w14:val="300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2023-11-02T22:03:00Z</dcterms:created>
  <dcterms:modified xsi:type="dcterms:W3CDTF">2023-11-02T22:03:00Z</dcterms:modified>
</cp:coreProperties>
</file>